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93" w:rsidRDefault="00CD23C0" w:rsidP="00CD23C0">
      <w:pPr>
        <w:jc w:val="center"/>
      </w:pPr>
      <w:r w:rsidRPr="004C4D2B">
        <w:rPr>
          <w:noProof/>
          <w:lang w:eastAsia="en-GB"/>
        </w:rPr>
        <w:drawing>
          <wp:inline distT="0" distB="0" distL="0" distR="0">
            <wp:extent cx="54864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5A" w:rsidRPr="0061463C" w:rsidRDefault="00CD23C0" w:rsidP="00DF6B5A">
      <w:pPr>
        <w:jc w:val="center"/>
        <w:rPr>
          <w:rFonts w:cstheme="minorHAnsi"/>
          <w:b/>
        </w:rPr>
      </w:pPr>
      <w:r w:rsidRPr="0061463C">
        <w:rPr>
          <w:rFonts w:cstheme="minorHAnsi"/>
          <w:b/>
        </w:rPr>
        <w:t>Volunteer Receptionist</w:t>
      </w:r>
      <w:r w:rsidR="00DF6B5A" w:rsidRPr="0061463C">
        <w:rPr>
          <w:rFonts w:cstheme="minorHAnsi"/>
          <w:b/>
        </w:rPr>
        <w:t xml:space="preserve"> Role Description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157"/>
      </w:tblGrid>
      <w:tr w:rsidR="001F1CED" w:rsidRPr="0061463C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:rsidR="001F1CED" w:rsidRPr="0061463C" w:rsidRDefault="001F1CED" w:rsidP="00B5270B">
            <w:pPr>
              <w:rPr>
                <w:rFonts w:cstheme="minorHAnsi"/>
              </w:rPr>
            </w:pPr>
            <w:r w:rsidRPr="0061463C">
              <w:rPr>
                <w:rFonts w:cstheme="minorHAnsi"/>
              </w:rPr>
              <w:t xml:space="preserve">Role </w:t>
            </w:r>
            <w:r w:rsidR="00B5270B" w:rsidRPr="0061463C">
              <w:rPr>
                <w:rFonts w:cstheme="minorHAnsi"/>
              </w:rPr>
              <w:t>t</w:t>
            </w:r>
            <w:r w:rsidRPr="0061463C">
              <w:rPr>
                <w:rFonts w:cstheme="minorHAnsi"/>
              </w:rPr>
              <w:t>itle</w:t>
            </w:r>
          </w:p>
        </w:tc>
        <w:tc>
          <w:tcPr>
            <w:tcW w:w="6157" w:type="dxa"/>
            <w:vAlign w:val="center"/>
          </w:tcPr>
          <w:p w:rsidR="001F1CED" w:rsidRPr="0061463C" w:rsidRDefault="00CD23C0" w:rsidP="00A9472A">
            <w:pPr>
              <w:rPr>
                <w:rFonts w:cstheme="minorHAnsi"/>
              </w:rPr>
            </w:pPr>
            <w:r w:rsidRPr="0061463C">
              <w:rPr>
                <w:rFonts w:cstheme="minorHAnsi"/>
              </w:rPr>
              <w:t>Volunteer Receptionist</w:t>
            </w:r>
          </w:p>
        </w:tc>
      </w:tr>
      <w:tr w:rsidR="001F1CED" w:rsidRPr="0061463C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:rsidR="001F1CED" w:rsidRPr="0061463C" w:rsidRDefault="001F1CED" w:rsidP="00B5270B">
            <w:pPr>
              <w:rPr>
                <w:rFonts w:cstheme="minorHAnsi"/>
              </w:rPr>
            </w:pPr>
            <w:r w:rsidRPr="0061463C">
              <w:rPr>
                <w:rFonts w:cstheme="minorHAnsi"/>
              </w:rPr>
              <w:t>Responsible to</w:t>
            </w:r>
          </w:p>
        </w:tc>
        <w:tc>
          <w:tcPr>
            <w:tcW w:w="6157" w:type="dxa"/>
            <w:vAlign w:val="center"/>
          </w:tcPr>
          <w:p w:rsidR="001F1CED" w:rsidRPr="0061463C" w:rsidRDefault="00CD23C0" w:rsidP="00A522AF">
            <w:pPr>
              <w:rPr>
                <w:rFonts w:cstheme="minorHAnsi"/>
              </w:rPr>
            </w:pPr>
            <w:r w:rsidRPr="0061463C">
              <w:rPr>
                <w:rFonts w:cstheme="minorHAnsi"/>
              </w:rPr>
              <w:t>Receptionist</w:t>
            </w:r>
          </w:p>
        </w:tc>
      </w:tr>
      <w:tr w:rsidR="001F1CED" w:rsidRPr="0061463C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:rsidR="001F1CED" w:rsidRPr="0061463C" w:rsidRDefault="00B5270B" w:rsidP="00B5270B">
            <w:pPr>
              <w:rPr>
                <w:rFonts w:cstheme="minorHAnsi"/>
              </w:rPr>
            </w:pPr>
            <w:r w:rsidRPr="0061463C">
              <w:rPr>
                <w:rFonts w:cstheme="minorHAnsi"/>
              </w:rPr>
              <w:t>Location</w:t>
            </w:r>
          </w:p>
        </w:tc>
        <w:tc>
          <w:tcPr>
            <w:tcW w:w="6157" w:type="dxa"/>
            <w:vAlign w:val="center"/>
          </w:tcPr>
          <w:p w:rsidR="001F1CED" w:rsidRPr="0061463C" w:rsidRDefault="00CD23C0" w:rsidP="00355B6C">
            <w:pPr>
              <w:rPr>
                <w:rFonts w:cstheme="minorHAnsi"/>
              </w:rPr>
            </w:pPr>
            <w:r w:rsidRPr="0061463C">
              <w:rPr>
                <w:rFonts w:cstheme="minorHAnsi"/>
              </w:rPr>
              <w:t>Reception</w:t>
            </w:r>
          </w:p>
        </w:tc>
      </w:tr>
      <w:tr w:rsidR="001F1CED" w:rsidRPr="0061463C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:rsidR="001F1CED" w:rsidRPr="0061463C" w:rsidRDefault="00B5270B" w:rsidP="00B5270B">
            <w:pPr>
              <w:rPr>
                <w:rFonts w:cstheme="minorHAnsi"/>
              </w:rPr>
            </w:pPr>
            <w:r w:rsidRPr="0061463C">
              <w:rPr>
                <w:rFonts w:cstheme="minorHAnsi"/>
              </w:rPr>
              <w:t>Purpose of role</w:t>
            </w:r>
          </w:p>
        </w:tc>
        <w:tc>
          <w:tcPr>
            <w:tcW w:w="6157" w:type="dxa"/>
            <w:vAlign w:val="center"/>
          </w:tcPr>
          <w:p w:rsidR="00F23599" w:rsidRPr="0061463C" w:rsidRDefault="00016F9D" w:rsidP="00CD23C0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C27CA9" w:rsidRPr="0061463C">
              <w:rPr>
                <w:rFonts w:cstheme="minorHAnsi"/>
              </w:rPr>
              <w:t xml:space="preserve">To </w:t>
            </w:r>
            <w:r w:rsidR="00CD23C0" w:rsidRPr="0061463C">
              <w:rPr>
                <w:rFonts w:cstheme="minorHAnsi"/>
              </w:rPr>
              <w:t xml:space="preserve">support the reception team in providing a welcoming, compassionate and caring service to all you </w:t>
            </w:r>
            <w:r w:rsidR="0061463C" w:rsidRPr="0061463C">
              <w:rPr>
                <w:rFonts w:cstheme="minorHAnsi"/>
              </w:rPr>
              <w:t>meet</w:t>
            </w:r>
            <w:r w:rsidR="0061463C">
              <w:rPr>
                <w:rFonts w:cstheme="minorHAnsi"/>
              </w:rPr>
              <w:t>,</w:t>
            </w:r>
            <w:r w:rsidR="00CD23C0" w:rsidRPr="0061463C">
              <w:rPr>
                <w:rFonts w:cstheme="minorHAnsi"/>
              </w:rPr>
              <w:t xml:space="preserve"> be it in person or over the telephone.</w:t>
            </w:r>
          </w:p>
        </w:tc>
      </w:tr>
      <w:tr w:rsidR="001F1CED" w:rsidRPr="0061463C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:rsidR="001F1CED" w:rsidRPr="0061463C" w:rsidRDefault="00B5270B" w:rsidP="00B5270B">
            <w:pPr>
              <w:rPr>
                <w:rFonts w:cstheme="minorHAnsi"/>
              </w:rPr>
            </w:pPr>
            <w:r w:rsidRPr="0061463C">
              <w:rPr>
                <w:rFonts w:cstheme="minorHAnsi"/>
              </w:rPr>
              <w:t>When role to be carried out</w:t>
            </w:r>
          </w:p>
        </w:tc>
        <w:tc>
          <w:tcPr>
            <w:tcW w:w="6157" w:type="dxa"/>
            <w:vAlign w:val="center"/>
          </w:tcPr>
          <w:p w:rsidR="00016F9D" w:rsidRPr="0061463C" w:rsidRDefault="00016F9D" w:rsidP="00016F9D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CD23C0" w:rsidRPr="0061463C">
              <w:rPr>
                <w:rFonts w:cstheme="minorHAnsi"/>
              </w:rPr>
              <w:t>Mon-Fri 08:45-13:00, 12:30-16:30, 16:45-20:00</w:t>
            </w:r>
            <w:r w:rsidR="00CD23C0" w:rsidRPr="0061463C">
              <w:rPr>
                <w:rFonts w:cstheme="minorHAnsi"/>
              </w:rPr>
              <w:br/>
              <w:t>Sat, Sun &amp; Bank Holidays 08:30-13:00, 12:45-17</w:t>
            </w:r>
            <w:r>
              <w:rPr>
                <w:rFonts w:cstheme="minorHAnsi"/>
              </w:rPr>
              <w:t>:00, 16:45-20:00</w:t>
            </w:r>
          </w:p>
          <w:p w:rsidR="00CD23C0" w:rsidRPr="0061463C" w:rsidRDefault="00CD23C0" w:rsidP="00CD23C0">
            <w:pPr>
              <w:rPr>
                <w:rFonts w:cstheme="minorHAnsi"/>
              </w:rPr>
            </w:pPr>
          </w:p>
        </w:tc>
      </w:tr>
    </w:tbl>
    <w:p w:rsidR="00E833FF" w:rsidRDefault="00E833FF" w:rsidP="009D6793">
      <w:pPr>
        <w:spacing w:after="0" w:line="240" w:lineRule="auto"/>
        <w:ind w:right="-93"/>
        <w:jc w:val="both"/>
        <w:rPr>
          <w:rFonts w:eastAsia="Times New Roman" w:cstheme="minorHAnsi"/>
          <w:b/>
          <w:lang w:eastAsia="en-GB"/>
        </w:rPr>
      </w:pPr>
      <w:bookmarkStart w:id="0" w:name="_GoBack"/>
      <w:bookmarkEnd w:id="0"/>
    </w:p>
    <w:p w:rsidR="009D6793" w:rsidRDefault="009D6793" w:rsidP="009D6793">
      <w:pPr>
        <w:spacing w:after="0" w:line="240" w:lineRule="auto"/>
        <w:ind w:right="-93"/>
        <w:jc w:val="both"/>
        <w:rPr>
          <w:rFonts w:eastAsia="Times New Roman" w:cstheme="minorHAnsi"/>
          <w:b/>
          <w:lang w:eastAsia="en-GB"/>
        </w:rPr>
      </w:pPr>
      <w:r w:rsidRPr="0061463C">
        <w:rPr>
          <w:rFonts w:eastAsia="Times New Roman" w:cstheme="minorHAnsi"/>
          <w:b/>
          <w:lang w:eastAsia="en-GB"/>
        </w:rPr>
        <w:t>Confidentiality:</w:t>
      </w:r>
    </w:p>
    <w:p w:rsidR="00E833FF" w:rsidRPr="0061463C" w:rsidRDefault="00E833FF" w:rsidP="009D6793">
      <w:pPr>
        <w:spacing w:after="0" w:line="240" w:lineRule="auto"/>
        <w:ind w:right="-93"/>
        <w:jc w:val="both"/>
        <w:rPr>
          <w:rFonts w:eastAsia="Times New Roman" w:cstheme="minorHAnsi"/>
          <w:b/>
          <w:lang w:eastAsia="en-GB"/>
        </w:rPr>
      </w:pPr>
    </w:p>
    <w:p w:rsidR="009D6793" w:rsidRPr="0061463C" w:rsidRDefault="009D6793" w:rsidP="009D6793">
      <w:pPr>
        <w:spacing w:after="0" w:line="240" w:lineRule="auto"/>
        <w:ind w:right="-93"/>
        <w:jc w:val="both"/>
        <w:rPr>
          <w:rFonts w:eastAsia="Times New Roman" w:cstheme="minorHAnsi"/>
          <w:lang w:eastAsia="en-GB"/>
        </w:rPr>
      </w:pPr>
      <w:r w:rsidRPr="0061463C">
        <w:rPr>
          <w:rFonts w:eastAsia="Times New Roman" w:cstheme="minorHAnsi"/>
          <w:lang w:eastAsia="en-GB"/>
        </w:rPr>
        <w:t>Volunteers will be subject to the Hospice Confidentiality Policy and to the requirements of the Data Protection Act (1998)</w:t>
      </w:r>
      <w:r w:rsidR="00CD23C0" w:rsidRPr="0061463C">
        <w:rPr>
          <w:rFonts w:eastAsia="Times New Roman" w:cstheme="minorHAnsi"/>
          <w:lang w:eastAsia="en-GB"/>
        </w:rPr>
        <w:t xml:space="preserve"> and General Data Protection Regulation</w:t>
      </w:r>
      <w:r w:rsidRPr="0061463C">
        <w:rPr>
          <w:rFonts w:eastAsia="Times New Roman" w:cstheme="minorHAnsi"/>
          <w:lang w:eastAsia="en-GB"/>
        </w:rPr>
        <w:t>, thus maintaining the confidentiality of all information obtained during the course of volunteering for Wigan &amp; Leigh Hospice.</w:t>
      </w:r>
    </w:p>
    <w:p w:rsidR="00E833FF" w:rsidRDefault="00E833FF" w:rsidP="00826244">
      <w:pPr>
        <w:spacing w:after="0"/>
        <w:rPr>
          <w:rFonts w:cstheme="minorHAnsi"/>
        </w:rPr>
      </w:pPr>
    </w:p>
    <w:p w:rsidR="00692318" w:rsidRPr="0061463C" w:rsidRDefault="00692318" w:rsidP="00826244">
      <w:pPr>
        <w:spacing w:after="0"/>
        <w:rPr>
          <w:rFonts w:cstheme="minorHAnsi"/>
        </w:rPr>
      </w:pPr>
      <w:r w:rsidRPr="0061463C">
        <w:rPr>
          <w:rFonts w:cstheme="minorHAnsi"/>
        </w:rPr>
        <w:t>You will also be subject to a Disclosure and Barring Service check.</w:t>
      </w:r>
      <w:r w:rsidR="00E833FF">
        <w:rPr>
          <w:rFonts w:cstheme="minorHAnsi"/>
        </w:rPr>
        <w:br/>
      </w:r>
    </w:p>
    <w:p w:rsidR="0061463C" w:rsidRPr="0061463C" w:rsidRDefault="0061463C" w:rsidP="0061463C">
      <w:pPr>
        <w:rPr>
          <w:rFonts w:cstheme="minorHAnsi"/>
          <w:b/>
        </w:rPr>
      </w:pPr>
      <w:r w:rsidRPr="0061463C">
        <w:rPr>
          <w:rFonts w:cstheme="minorHAnsi"/>
          <w:b/>
        </w:rPr>
        <w:t>Purpose of Role</w:t>
      </w:r>
    </w:p>
    <w:p w:rsidR="0061463C" w:rsidRPr="0061463C" w:rsidRDefault="0061463C" w:rsidP="0061463C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1463C">
        <w:rPr>
          <w:rFonts w:cstheme="minorHAnsi"/>
        </w:rPr>
        <w:t>To handle telephone calls and enquiries effectively, professionally and sensitively</w:t>
      </w:r>
    </w:p>
    <w:p w:rsidR="0061463C" w:rsidRPr="0061463C" w:rsidRDefault="0061463C" w:rsidP="0061463C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1463C">
        <w:rPr>
          <w:rFonts w:cstheme="minorHAnsi"/>
        </w:rPr>
        <w:t>To accurately record and transfer information to members of staff</w:t>
      </w:r>
    </w:p>
    <w:p w:rsidR="0061463C" w:rsidRPr="0061463C" w:rsidRDefault="0061463C" w:rsidP="0061463C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1463C">
        <w:rPr>
          <w:rFonts w:cstheme="minorHAnsi"/>
        </w:rPr>
        <w:t>To record appropriate information whilst adhering to patient and staff confidentiality at all times</w:t>
      </w:r>
      <w:r w:rsidR="00E833FF">
        <w:rPr>
          <w:rFonts w:cstheme="minorHAnsi"/>
        </w:rPr>
        <w:br/>
      </w:r>
    </w:p>
    <w:p w:rsidR="0061463C" w:rsidRPr="0061463C" w:rsidRDefault="0061463C" w:rsidP="0061463C">
      <w:pPr>
        <w:rPr>
          <w:rFonts w:cstheme="minorHAnsi"/>
          <w:b/>
        </w:rPr>
      </w:pPr>
      <w:r w:rsidRPr="0061463C">
        <w:rPr>
          <w:rFonts w:cstheme="minorHAnsi"/>
          <w:b/>
        </w:rPr>
        <w:t>Main Responsibilities</w:t>
      </w:r>
    </w:p>
    <w:p w:rsidR="0061463C" w:rsidRPr="0061463C" w:rsidRDefault="0061463C" w:rsidP="0061463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1463C">
        <w:rPr>
          <w:rFonts w:cstheme="minorHAnsi"/>
        </w:rPr>
        <w:t>To answer the telephone and operate the switchboard</w:t>
      </w:r>
    </w:p>
    <w:p w:rsidR="0061463C" w:rsidRPr="0061463C" w:rsidRDefault="0061463C" w:rsidP="0061463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1463C">
        <w:rPr>
          <w:rFonts w:cstheme="minorHAnsi"/>
        </w:rPr>
        <w:t>To keep accurate records that follow hospice policies and procedures</w:t>
      </w:r>
    </w:p>
    <w:p w:rsidR="0061463C" w:rsidRPr="0061463C" w:rsidRDefault="0061463C" w:rsidP="0061463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1463C">
        <w:rPr>
          <w:rFonts w:cstheme="minorHAnsi"/>
        </w:rPr>
        <w:t>To administer sales for the Hospice reception shop/cafe including the use of the till and credit card machine</w:t>
      </w:r>
    </w:p>
    <w:p w:rsidR="0061463C" w:rsidRPr="0061463C" w:rsidRDefault="0061463C" w:rsidP="0061463C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1463C">
        <w:rPr>
          <w:rFonts w:cstheme="minorHAnsi"/>
        </w:rPr>
        <w:t>To liaise with other staff and volunteers</w:t>
      </w:r>
    </w:p>
    <w:p w:rsidR="0061463C" w:rsidRDefault="0061463C" w:rsidP="0061463C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1463C">
        <w:rPr>
          <w:rFonts w:cstheme="minorHAnsi"/>
        </w:rPr>
        <w:t>To receive  patients, liaise with ward staff and to give out Hospice information to visitors accompanying patients and ambulance drivers</w:t>
      </w:r>
    </w:p>
    <w:p w:rsidR="0061463C" w:rsidRPr="0061463C" w:rsidRDefault="0061463C" w:rsidP="0061463C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C6B46">
        <w:rPr>
          <w:rFonts w:ascii="Calibri" w:hAnsi="Calibri"/>
        </w:rPr>
        <w:t>Maintain confidentiality at all times, which includes, patients, relatives, staff and volunteers</w:t>
      </w:r>
      <w:r w:rsidR="00E833FF">
        <w:rPr>
          <w:rFonts w:ascii="Calibri" w:hAnsi="Calibri"/>
        </w:rPr>
        <w:br/>
      </w:r>
    </w:p>
    <w:p w:rsidR="00D105C5" w:rsidRPr="0061463C" w:rsidRDefault="00D105C5" w:rsidP="00D105C5">
      <w:pPr>
        <w:rPr>
          <w:rFonts w:cstheme="minorHAnsi"/>
          <w:b/>
        </w:rPr>
      </w:pPr>
      <w:r w:rsidRPr="0061463C">
        <w:rPr>
          <w:rFonts w:cstheme="minorHAnsi"/>
          <w:b/>
        </w:rPr>
        <w:t>Training and support</w:t>
      </w:r>
    </w:p>
    <w:p w:rsidR="00E833FF" w:rsidRDefault="0080080B" w:rsidP="00943365">
      <w:pPr>
        <w:pStyle w:val="ListParagraph"/>
        <w:numPr>
          <w:ilvl w:val="0"/>
          <w:numId w:val="2"/>
        </w:numPr>
        <w:rPr>
          <w:rFonts w:cstheme="minorHAnsi"/>
        </w:rPr>
      </w:pPr>
      <w:r w:rsidRPr="0061463C">
        <w:rPr>
          <w:rFonts w:cstheme="minorHAnsi"/>
        </w:rPr>
        <w:t>Undertake the necessary</w:t>
      </w:r>
      <w:r w:rsidR="00F23599" w:rsidRPr="0061463C">
        <w:rPr>
          <w:rFonts w:cstheme="minorHAnsi"/>
        </w:rPr>
        <w:t xml:space="preserve"> mandatory</w:t>
      </w:r>
      <w:r w:rsidRPr="0061463C">
        <w:rPr>
          <w:rFonts w:cstheme="minorHAnsi"/>
        </w:rPr>
        <w:t xml:space="preserve"> </w:t>
      </w:r>
      <w:r w:rsidR="003951FA" w:rsidRPr="0061463C">
        <w:rPr>
          <w:rFonts w:cstheme="minorHAnsi"/>
        </w:rPr>
        <w:t>training provided for this role</w:t>
      </w:r>
      <w:r w:rsidRPr="0061463C">
        <w:rPr>
          <w:rFonts w:cstheme="minorHAnsi"/>
        </w:rPr>
        <w:t>.</w:t>
      </w:r>
    </w:p>
    <w:p w:rsidR="00943365" w:rsidRPr="00E833FF" w:rsidRDefault="00943365" w:rsidP="00E833FF">
      <w:pPr>
        <w:rPr>
          <w:rFonts w:cstheme="minorHAnsi"/>
        </w:rPr>
      </w:pPr>
      <w:r w:rsidRPr="00E833FF">
        <w:rPr>
          <w:rFonts w:cstheme="minorHAnsi"/>
          <w:b/>
        </w:rPr>
        <w:t>Personal skills</w:t>
      </w:r>
    </w:p>
    <w:p w:rsidR="00A522AF" w:rsidRPr="0061463C" w:rsidRDefault="00A522AF" w:rsidP="00A522AF">
      <w:pPr>
        <w:pStyle w:val="ListParagraph"/>
        <w:numPr>
          <w:ilvl w:val="0"/>
          <w:numId w:val="3"/>
        </w:numPr>
        <w:rPr>
          <w:rFonts w:cstheme="minorHAnsi"/>
        </w:rPr>
      </w:pPr>
      <w:r w:rsidRPr="0061463C">
        <w:rPr>
          <w:rFonts w:cstheme="minorHAnsi"/>
        </w:rPr>
        <w:t>Ability to communicate well in a variety of situations.</w:t>
      </w:r>
    </w:p>
    <w:p w:rsidR="00943365" w:rsidRPr="0061463C" w:rsidRDefault="00657C81" w:rsidP="00943365">
      <w:pPr>
        <w:pStyle w:val="ListParagraph"/>
        <w:numPr>
          <w:ilvl w:val="0"/>
          <w:numId w:val="3"/>
        </w:numPr>
        <w:rPr>
          <w:rFonts w:cstheme="minorHAnsi"/>
        </w:rPr>
      </w:pPr>
      <w:r w:rsidRPr="0061463C">
        <w:rPr>
          <w:rFonts w:cstheme="minorHAnsi"/>
        </w:rPr>
        <w:t xml:space="preserve">Caring, </w:t>
      </w:r>
      <w:r w:rsidR="003951FA" w:rsidRPr="0061463C">
        <w:rPr>
          <w:rFonts w:cstheme="minorHAnsi"/>
        </w:rPr>
        <w:t xml:space="preserve">compassionate </w:t>
      </w:r>
      <w:r w:rsidRPr="0061463C">
        <w:rPr>
          <w:rFonts w:cstheme="minorHAnsi"/>
        </w:rPr>
        <w:t xml:space="preserve">and respectful </w:t>
      </w:r>
      <w:r w:rsidR="003951FA" w:rsidRPr="0061463C">
        <w:rPr>
          <w:rFonts w:cstheme="minorHAnsi"/>
        </w:rPr>
        <w:t>nature</w:t>
      </w:r>
      <w:r w:rsidR="00A522AF" w:rsidRPr="0061463C">
        <w:rPr>
          <w:rFonts w:cstheme="minorHAnsi"/>
        </w:rPr>
        <w:t>.</w:t>
      </w:r>
    </w:p>
    <w:p w:rsidR="00434E87" w:rsidRPr="0061463C" w:rsidRDefault="003951FA" w:rsidP="00434E87">
      <w:pPr>
        <w:pStyle w:val="ListParagraph"/>
        <w:numPr>
          <w:ilvl w:val="0"/>
          <w:numId w:val="3"/>
        </w:numPr>
        <w:rPr>
          <w:rFonts w:cstheme="minorHAnsi"/>
        </w:rPr>
      </w:pPr>
      <w:r w:rsidRPr="0061463C">
        <w:rPr>
          <w:rFonts w:cstheme="minorHAnsi"/>
        </w:rPr>
        <w:t>Have a calm disposition</w:t>
      </w:r>
      <w:r w:rsidR="00657C81" w:rsidRPr="0061463C">
        <w:rPr>
          <w:rFonts w:cstheme="minorHAnsi"/>
        </w:rPr>
        <w:t xml:space="preserve"> </w:t>
      </w:r>
      <w:r w:rsidR="000347D2" w:rsidRPr="0061463C">
        <w:rPr>
          <w:rFonts w:cstheme="minorHAnsi"/>
        </w:rPr>
        <w:t>and be friendly and approachable</w:t>
      </w:r>
      <w:r w:rsidR="00A522AF" w:rsidRPr="0061463C">
        <w:rPr>
          <w:rFonts w:cstheme="minorHAnsi"/>
        </w:rPr>
        <w:t>.</w:t>
      </w:r>
    </w:p>
    <w:p w:rsidR="00434E87" w:rsidRPr="0061463C" w:rsidRDefault="00BF0F8F" w:rsidP="00434E87">
      <w:pPr>
        <w:pStyle w:val="ListParagraph"/>
        <w:numPr>
          <w:ilvl w:val="0"/>
          <w:numId w:val="3"/>
        </w:numPr>
        <w:rPr>
          <w:rFonts w:cstheme="minorHAnsi"/>
        </w:rPr>
      </w:pPr>
      <w:r w:rsidRPr="0061463C">
        <w:rPr>
          <w:rFonts w:cstheme="minorHAnsi"/>
        </w:rPr>
        <w:t>Trustworthy and reliable</w:t>
      </w:r>
      <w:r w:rsidR="00A522AF" w:rsidRPr="0061463C">
        <w:rPr>
          <w:rFonts w:cstheme="minorHAnsi"/>
        </w:rPr>
        <w:t>.</w:t>
      </w:r>
    </w:p>
    <w:sectPr w:rsidR="00434E87" w:rsidRPr="0061463C" w:rsidSect="000A456B">
      <w:pgSz w:w="11906" w:h="16838"/>
      <w:pgMar w:top="567" w:right="720" w:bottom="567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31" w:rsidRDefault="00956231" w:rsidP="00B97720">
      <w:pPr>
        <w:spacing w:after="0" w:line="240" w:lineRule="auto"/>
      </w:pPr>
      <w:r>
        <w:separator/>
      </w:r>
    </w:p>
  </w:endnote>
  <w:endnote w:type="continuationSeparator" w:id="0">
    <w:p w:rsidR="00956231" w:rsidRDefault="00956231" w:rsidP="00B9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31" w:rsidRDefault="00956231" w:rsidP="00B97720">
      <w:pPr>
        <w:spacing w:after="0" w:line="240" w:lineRule="auto"/>
      </w:pPr>
      <w:r>
        <w:separator/>
      </w:r>
    </w:p>
  </w:footnote>
  <w:footnote w:type="continuationSeparator" w:id="0">
    <w:p w:rsidR="00956231" w:rsidRDefault="00956231" w:rsidP="00B9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998"/>
    <w:multiLevelType w:val="hybridMultilevel"/>
    <w:tmpl w:val="93D8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14FC"/>
    <w:multiLevelType w:val="hybridMultilevel"/>
    <w:tmpl w:val="7076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6A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890C23"/>
    <w:multiLevelType w:val="hybridMultilevel"/>
    <w:tmpl w:val="BA7A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35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D51B46"/>
    <w:multiLevelType w:val="hybridMultilevel"/>
    <w:tmpl w:val="8842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32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ABB2A04"/>
    <w:multiLevelType w:val="hybridMultilevel"/>
    <w:tmpl w:val="11E6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0"/>
    <w:rsid w:val="00016F9D"/>
    <w:rsid w:val="000347D2"/>
    <w:rsid w:val="000A13FB"/>
    <w:rsid w:val="000A456B"/>
    <w:rsid w:val="001F1CED"/>
    <w:rsid w:val="00224E0E"/>
    <w:rsid w:val="00235E2F"/>
    <w:rsid w:val="00264036"/>
    <w:rsid w:val="00312696"/>
    <w:rsid w:val="003356FF"/>
    <w:rsid w:val="00355B6C"/>
    <w:rsid w:val="00391FA6"/>
    <w:rsid w:val="003951FA"/>
    <w:rsid w:val="003A32E8"/>
    <w:rsid w:val="00434E87"/>
    <w:rsid w:val="004701E2"/>
    <w:rsid w:val="004A02C2"/>
    <w:rsid w:val="00551897"/>
    <w:rsid w:val="005A4C39"/>
    <w:rsid w:val="005B0D2B"/>
    <w:rsid w:val="005D4E65"/>
    <w:rsid w:val="0061463C"/>
    <w:rsid w:val="0062308E"/>
    <w:rsid w:val="00657C81"/>
    <w:rsid w:val="00692318"/>
    <w:rsid w:val="006E4C1D"/>
    <w:rsid w:val="00712AA1"/>
    <w:rsid w:val="007777E7"/>
    <w:rsid w:val="00782B75"/>
    <w:rsid w:val="0080080B"/>
    <w:rsid w:val="00826244"/>
    <w:rsid w:val="00831452"/>
    <w:rsid w:val="0087492D"/>
    <w:rsid w:val="00943365"/>
    <w:rsid w:val="00956231"/>
    <w:rsid w:val="009C2901"/>
    <w:rsid w:val="009D6793"/>
    <w:rsid w:val="00A0275A"/>
    <w:rsid w:val="00A12A12"/>
    <w:rsid w:val="00A522AF"/>
    <w:rsid w:val="00A9472A"/>
    <w:rsid w:val="00A97A80"/>
    <w:rsid w:val="00AD073C"/>
    <w:rsid w:val="00B5270B"/>
    <w:rsid w:val="00B97720"/>
    <w:rsid w:val="00BC5F78"/>
    <w:rsid w:val="00BD6B1D"/>
    <w:rsid w:val="00BF0F8F"/>
    <w:rsid w:val="00BF43CF"/>
    <w:rsid w:val="00C200B2"/>
    <w:rsid w:val="00C266DB"/>
    <w:rsid w:val="00C27CA9"/>
    <w:rsid w:val="00C747C4"/>
    <w:rsid w:val="00CD23C0"/>
    <w:rsid w:val="00D105C5"/>
    <w:rsid w:val="00DD4679"/>
    <w:rsid w:val="00DE12EC"/>
    <w:rsid w:val="00DE4994"/>
    <w:rsid w:val="00DF6B5A"/>
    <w:rsid w:val="00E833FF"/>
    <w:rsid w:val="00ED307E"/>
    <w:rsid w:val="00ED4BD6"/>
    <w:rsid w:val="00EF6740"/>
    <w:rsid w:val="00F2314C"/>
    <w:rsid w:val="00F23599"/>
    <w:rsid w:val="00F55C81"/>
    <w:rsid w:val="00F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493BD4"/>
  <w15:docId w15:val="{142FC5F9-E6B0-4A49-9E25-CCDFB95F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20"/>
  </w:style>
  <w:style w:type="paragraph" w:styleId="Footer">
    <w:name w:val="footer"/>
    <w:basedOn w:val="Normal"/>
    <w:link w:val="FooterChar"/>
    <w:uiPriority w:val="99"/>
    <w:unhideWhenUsed/>
    <w:rsid w:val="00B9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20"/>
  </w:style>
  <w:style w:type="paragraph" w:styleId="BalloonText">
    <w:name w:val="Balloon Text"/>
    <w:basedOn w:val="Normal"/>
    <w:link w:val="BalloonTextChar"/>
    <w:uiPriority w:val="99"/>
    <w:semiHidden/>
    <w:unhideWhenUsed/>
    <w:rsid w:val="00B9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North CCG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Pritchard Holly (St Johns Hospice)</dc:creator>
  <cp:lastModifiedBy>Jennifer Naylor</cp:lastModifiedBy>
  <cp:revision>3</cp:revision>
  <cp:lastPrinted>2021-09-08T13:19:00Z</cp:lastPrinted>
  <dcterms:created xsi:type="dcterms:W3CDTF">2021-09-08T13:18:00Z</dcterms:created>
  <dcterms:modified xsi:type="dcterms:W3CDTF">2021-09-08T15:08:00Z</dcterms:modified>
</cp:coreProperties>
</file>