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D2C6" w14:textId="77777777" w:rsidR="009D6793" w:rsidRDefault="00CD23C0" w:rsidP="00CD23C0">
      <w:pPr>
        <w:jc w:val="center"/>
      </w:pPr>
      <w:r w:rsidRPr="004C4D2B">
        <w:rPr>
          <w:noProof/>
          <w:lang w:eastAsia="en-GB"/>
        </w:rPr>
        <w:drawing>
          <wp:inline distT="0" distB="0" distL="0" distR="0" wp14:anchorId="4AB3EA59" wp14:editId="73322521">
            <wp:extent cx="54864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4C6C8" w14:textId="56F52D9A" w:rsidR="00DF6B5A" w:rsidRPr="00DF6B5A" w:rsidRDefault="009D7363" w:rsidP="00DF6B5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Volunteer Kitchen Assistant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157"/>
      </w:tblGrid>
      <w:tr w:rsidR="001F1CED" w14:paraId="09909A32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78AA99C1" w14:textId="77777777" w:rsidR="001F1CED" w:rsidRDefault="001F1CED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Role </w:t>
            </w:r>
            <w:r w:rsidR="00B5270B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itle</w:t>
            </w:r>
          </w:p>
        </w:tc>
        <w:tc>
          <w:tcPr>
            <w:tcW w:w="6157" w:type="dxa"/>
            <w:vAlign w:val="center"/>
          </w:tcPr>
          <w:p w14:paraId="43D97CAC" w14:textId="7477C655" w:rsidR="001F1CED" w:rsidRDefault="001D494B" w:rsidP="00D402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Kitchen Assistant</w:t>
            </w:r>
          </w:p>
        </w:tc>
      </w:tr>
      <w:tr w:rsidR="001F1CED" w14:paraId="5AE6A027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0B781D20" w14:textId="77777777" w:rsidR="001F1CED" w:rsidRDefault="001F1CED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Responsible to</w:t>
            </w:r>
          </w:p>
        </w:tc>
        <w:tc>
          <w:tcPr>
            <w:tcW w:w="6157" w:type="dxa"/>
            <w:vAlign w:val="center"/>
          </w:tcPr>
          <w:p w14:paraId="1A020781" w14:textId="0FB0A979" w:rsidR="001F1CED" w:rsidRDefault="001D494B" w:rsidP="00A5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Head Cook</w:t>
            </w:r>
          </w:p>
        </w:tc>
      </w:tr>
      <w:tr w:rsidR="001F1CED" w14:paraId="7878A6F8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5C9ACC29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6157" w:type="dxa"/>
            <w:vAlign w:val="center"/>
          </w:tcPr>
          <w:p w14:paraId="3997327D" w14:textId="520ADEFC" w:rsidR="001F1CED" w:rsidRDefault="001D494B" w:rsidP="00355B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Wigan and Leigh Hospice</w:t>
            </w:r>
          </w:p>
        </w:tc>
      </w:tr>
      <w:tr w:rsidR="001F1CED" w14:paraId="7B2335E4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47AA75D3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of role</w:t>
            </w:r>
          </w:p>
        </w:tc>
        <w:tc>
          <w:tcPr>
            <w:tcW w:w="6157" w:type="dxa"/>
            <w:vAlign w:val="center"/>
          </w:tcPr>
          <w:p w14:paraId="7176F1B2" w14:textId="21EE3A2C" w:rsidR="00F23599" w:rsidRPr="007F6A17" w:rsidRDefault="007F6A17" w:rsidP="00D40276">
            <w:pPr>
              <w:rPr>
                <w:rFonts w:ascii="Arial" w:hAnsi="Arial" w:cs="Arial"/>
                <w:sz w:val="20"/>
                <w:szCs w:val="20"/>
              </w:rPr>
            </w:pPr>
            <w:r w:rsidRPr="007F6A17">
              <w:rPr>
                <w:rFonts w:ascii="Arial" w:hAnsi="Arial" w:cs="Arial"/>
                <w:sz w:val="20"/>
                <w:szCs w:val="20"/>
              </w:rPr>
              <w:t xml:space="preserve">Assist the Catering Team to provide a quality food service to patients, staff, </w:t>
            </w:r>
            <w:r w:rsidR="00F13F4A" w:rsidRPr="007F6A17">
              <w:rPr>
                <w:rFonts w:ascii="Arial" w:hAnsi="Arial" w:cs="Arial"/>
                <w:sz w:val="20"/>
                <w:szCs w:val="20"/>
              </w:rPr>
              <w:t>volunteers,</w:t>
            </w:r>
            <w:r w:rsidRPr="007F6A17">
              <w:rPr>
                <w:rFonts w:ascii="Arial" w:hAnsi="Arial" w:cs="Arial"/>
                <w:sz w:val="20"/>
                <w:szCs w:val="20"/>
              </w:rPr>
              <w:t xml:space="preserve"> and visitors</w:t>
            </w:r>
            <w:r w:rsidR="002F47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F1CED" w14:paraId="0ACFE5D8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10D77254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role to be carried out</w:t>
            </w:r>
          </w:p>
        </w:tc>
        <w:tc>
          <w:tcPr>
            <w:tcW w:w="6157" w:type="dxa"/>
            <w:vAlign w:val="center"/>
          </w:tcPr>
          <w:p w14:paraId="3449B5CA" w14:textId="60AA4E64" w:rsidR="00CD23C0" w:rsidRPr="00CD23C0" w:rsidRDefault="00065C31" w:rsidP="00CD23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Monday-Friday 8.30am-1.30pm</w:t>
            </w:r>
          </w:p>
        </w:tc>
      </w:tr>
    </w:tbl>
    <w:p w14:paraId="64B152AD" w14:textId="77777777" w:rsidR="00C200B2" w:rsidRDefault="00C200B2" w:rsidP="009D6793">
      <w:pPr>
        <w:spacing w:after="0" w:line="240" w:lineRule="auto"/>
        <w:ind w:right="-93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1BDB46E" w14:textId="77777777" w:rsidR="009D6793" w:rsidRPr="009D6793" w:rsidRDefault="009D6793" w:rsidP="009D6793">
      <w:pPr>
        <w:spacing w:after="0" w:line="240" w:lineRule="auto"/>
        <w:ind w:right="-93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6793">
        <w:rPr>
          <w:rFonts w:ascii="Arial" w:eastAsia="Times New Roman" w:hAnsi="Arial" w:cs="Arial"/>
          <w:b/>
          <w:sz w:val="20"/>
          <w:szCs w:val="20"/>
          <w:lang w:eastAsia="en-GB"/>
        </w:rPr>
        <w:t>Confidentiality:</w:t>
      </w:r>
    </w:p>
    <w:p w14:paraId="65BFA3EB" w14:textId="44BC935E" w:rsidR="009D6793" w:rsidRPr="009D6793" w:rsidRDefault="009D6793" w:rsidP="009D6793">
      <w:pPr>
        <w:spacing w:after="0" w:line="240" w:lineRule="auto"/>
        <w:ind w:right="-93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D6793">
        <w:rPr>
          <w:rFonts w:ascii="Arial" w:eastAsia="Times New Roman" w:hAnsi="Arial" w:cs="Arial"/>
          <w:sz w:val="20"/>
          <w:szCs w:val="20"/>
          <w:lang w:eastAsia="en-GB"/>
        </w:rPr>
        <w:t>Volunteers will be subject to the Hospice Confidentiality Policy and to the requirements of the Data Protection Act (1998)</w:t>
      </w:r>
      <w:r w:rsidR="00CD23C0">
        <w:rPr>
          <w:rFonts w:ascii="Arial" w:eastAsia="Times New Roman" w:hAnsi="Arial" w:cs="Arial"/>
          <w:sz w:val="20"/>
          <w:szCs w:val="20"/>
          <w:lang w:eastAsia="en-GB"/>
        </w:rPr>
        <w:t xml:space="preserve"> and General Data Protection Regulation</w:t>
      </w:r>
      <w:r w:rsidRPr="009D6793">
        <w:rPr>
          <w:rFonts w:ascii="Arial" w:eastAsia="Times New Roman" w:hAnsi="Arial" w:cs="Arial"/>
          <w:sz w:val="20"/>
          <w:szCs w:val="20"/>
          <w:lang w:eastAsia="en-GB"/>
        </w:rPr>
        <w:t xml:space="preserve">, thus maintaining the confidentiality of all information obtained </w:t>
      </w:r>
      <w:r w:rsidR="00F13F4A" w:rsidRPr="009D6793">
        <w:rPr>
          <w:rFonts w:ascii="Arial" w:eastAsia="Times New Roman" w:hAnsi="Arial" w:cs="Arial"/>
          <w:sz w:val="20"/>
          <w:szCs w:val="20"/>
          <w:lang w:eastAsia="en-GB"/>
        </w:rPr>
        <w:t>while</w:t>
      </w:r>
      <w:r w:rsidRPr="009D6793">
        <w:rPr>
          <w:rFonts w:ascii="Arial" w:eastAsia="Times New Roman" w:hAnsi="Arial" w:cs="Arial"/>
          <w:sz w:val="20"/>
          <w:szCs w:val="20"/>
          <w:lang w:eastAsia="en-GB"/>
        </w:rPr>
        <w:t xml:space="preserve"> volunteering for Wigan &amp; Leigh Hospice.</w:t>
      </w:r>
    </w:p>
    <w:p w14:paraId="040064EA" w14:textId="77777777" w:rsidR="00692318" w:rsidRDefault="00692318" w:rsidP="009C2901">
      <w:pPr>
        <w:spacing w:after="0"/>
        <w:rPr>
          <w:rFonts w:ascii="Arial" w:hAnsi="Arial" w:cs="Arial"/>
          <w:sz w:val="20"/>
        </w:rPr>
      </w:pPr>
    </w:p>
    <w:p w14:paraId="1E2C16C3" w14:textId="77777777" w:rsidR="00692318" w:rsidRDefault="00692318" w:rsidP="00826244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will also be subject to a Disclosure and Barring Service check.</w:t>
      </w:r>
    </w:p>
    <w:p w14:paraId="1C7201B2" w14:textId="77777777" w:rsidR="00826244" w:rsidRDefault="00826244" w:rsidP="00826244">
      <w:pPr>
        <w:spacing w:after="0"/>
        <w:rPr>
          <w:rFonts w:ascii="Arial" w:hAnsi="Arial" w:cs="Arial"/>
          <w:sz w:val="20"/>
        </w:rPr>
      </w:pPr>
    </w:p>
    <w:p w14:paraId="5CB7CEBF" w14:textId="77777777" w:rsidR="005A4C39" w:rsidRPr="005A4C39" w:rsidRDefault="005A4C39" w:rsidP="00DF6B5A">
      <w:pPr>
        <w:rPr>
          <w:rFonts w:ascii="Arial" w:hAnsi="Arial" w:cs="Arial"/>
          <w:b/>
          <w:sz w:val="20"/>
        </w:rPr>
      </w:pPr>
      <w:r w:rsidRPr="005A4C39">
        <w:rPr>
          <w:rFonts w:ascii="Arial" w:hAnsi="Arial" w:cs="Arial"/>
          <w:b/>
          <w:sz w:val="20"/>
        </w:rPr>
        <w:t>Main Responsibilities</w:t>
      </w:r>
    </w:p>
    <w:p w14:paraId="2D18E62A" w14:textId="77777777" w:rsidR="006D0054" w:rsidRDefault="00065C31" w:rsidP="00657C8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Assist in the </w:t>
      </w:r>
      <w:r w:rsidR="006D0054">
        <w:rPr>
          <w:rFonts w:ascii="Arial" w:hAnsi="Arial" w:cs="Arial"/>
          <w:sz w:val="20"/>
        </w:rPr>
        <w:t>general cleaning and tidying of the kitchen.</w:t>
      </w:r>
    </w:p>
    <w:p w14:paraId="2CC6BA09" w14:textId="77777777" w:rsidR="006D0054" w:rsidRDefault="006D0054" w:rsidP="00657C8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Washing of crockery using the commercial dishwasher.</w:t>
      </w:r>
    </w:p>
    <w:p w14:paraId="2B3E2F78" w14:textId="77777777" w:rsidR="006D0054" w:rsidRDefault="006D0054" w:rsidP="00657C8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Washing of pans.</w:t>
      </w:r>
    </w:p>
    <w:p w14:paraId="00B8B46C" w14:textId="77777777" w:rsidR="006D0054" w:rsidRDefault="006D0054" w:rsidP="00657C8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Cleaning of machines, catering equipment, furniture, fittings and surfaces as required. </w:t>
      </w:r>
    </w:p>
    <w:p w14:paraId="0FFA0E05" w14:textId="48DC2009" w:rsidR="00065C31" w:rsidRDefault="006D0054" w:rsidP="00657C8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Cleaning of food trolleys after each meal.</w:t>
      </w:r>
      <w:r w:rsidR="00065C31">
        <w:rPr>
          <w:rFonts w:ascii="Arial" w:hAnsi="Arial" w:cs="Arial"/>
          <w:sz w:val="20"/>
        </w:rPr>
        <w:t xml:space="preserve"> </w:t>
      </w:r>
    </w:p>
    <w:p w14:paraId="1283615D" w14:textId="00C7E71E" w:rsidR="00657C81" w:rsidRDefault="000A456B" w:rsidP="00657C8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Role mode</w:t>
      </w:r>
      <w:r w:rsidR="00235E2F">
        <w:rPr>
          <w:rFonts w:ascii="Arial" w:hAnsi="Arial" w:cs="Arial"/>
          <w:sz w:val="20"/>
        </w:rPr>
        <w:t xml:space="preserve">l the Hospice core values of </w:t>
      </w:r>
      <w:r w:rsidR="00657C81">
        <w:rPr>
          <w:rFonts w:ascii="Arial" w:hAnsi="Arial" w:cs="Arial"/>
          <w:sz w:val="20"/>
        </w:rPr>
        <w:t>Compassion, Accessibility, Respect and Excellence</w:t>
      </w:r>
    </w:p>
    <w:p w14:paraId="553AD672" w14:textId="77777777" w:rsidR="00D105C5" w:rsidRDefault="00D105C5" w:rsidP="00D105C5">
      <w:pPr>
        <w:rPr>
          <w:rFonts w:ascii="Arial" w:hAnsi="Arial" w:cs="Arial"/>
          <w:b/>
          <w:sz w:val="20"/>
        </w:rPr>
      </w:pPr>
      <w:r w:rsidRPr="00D105C5">
        <w:rPr>
          <w:rFonts w:ascii="Arial" w:hAnsi="Arial" w:cs="Arial"/>
          <w:b/>
          <w:sz w:val="20"/>
        </w:rPr>
        <w:t>Training and support</w:t>
      </w:r>
    </w:p>
    <w:p w14:paraId="4D41ACF4" w14:textId="77777777" w:rsidR="00943365" w:rsidRPr="00312696" w:rsidRDefault="0080080B" w:rsidP="00312696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Undertake the necessary</w:t>
      </w:r>
      <w:r w:rsidR="00F23599">
        <w:rPr>
          <w:rFonts w:ascii="Arial" w:hAnsi="Arial" w:cs="Arial"/>
          <w:sz w:val="20"/>
        </w:rPr>
        <w:t xml:space="preserve"> mandatory</w:t>
      </w:r>
      <w:r>
        <w:rPr>
          <w:rFonts w:ascii="Arial" w:hAnsi="Arial" w:cs="Arial"/>
          <w:sz w:val="20"/>
        </w:rPr>
        <w:t xml:space="preserve"> </w:t>
      </w:r>
      <w:r w:rsidR="003951FA">
        <w:rPr>
          <w:rFonts w:ascii="Arial" w:hAnsi="Arial" w:cs="Arial"/>
          <w:sz w:val="20"/>
        </w:rPr>
        <w:t>training provided for this role</w:t>
      </w:r>
      <w:r>
        <w:rPr>
          <w:rFonts w:ascii="Arial" w:hAnsi="Arial" w:cs="Arial"/>
          <w:sz w:val="20"/>
        </w:rPr>
        <w:t>.</w:t>
      </w:r>
    </w:p>
    <w:p w14:paraId="6B94E8CD" w14:textId="7DAC294B" w:rsidR="00943365" w:rsidRDefault="00943365" w:rsidP="00943365">
      <w:pPr>
        <w:rPr>
          <w:rFonts w:ascii="Arial" w:hAnsi="Arial" w:cs="Arial"/>
          <w:b/>
          <w:sz w:val="20"/>
        </w:rPr>
      </w:pPr>
      <w:r w:rsidRPr="00943365">
        <w:rPr>
          <w:rFonts w:ascii="Arial" w:hAnsi="Arial" w:cs="Arial"/>
          <w:b/>
          <w:sz w:val="20"/>
        </w:rPr>
        <w:t xml:space="preserve">Personal </w:t>
      </w:r>
      <w:r>
        <w:rPr>
          <w:rFonts w:ascii="Arial" w:hAnsi="Arial" w:cs="Arial"/>
          <w:b/>
          <w:sz w:val="20"/>
        </w:rPr>
        <w:t>s</w:t>
      </w:r>
      <w:r w:rsidRPr="00943365">
        <w:rPr>
          <w:rFonts w:ascii="Arial" w:hAnsi="Arial" w:cs="Arial"/>
          <w:b/>
          <w:sz w:val="20"/>
        </w:rPr>
        <w:t>kills</w:t>
      </w:r>
    </w:p>
    <w:p w14:paraId="6A9767F3" w14:textId="77777777" w:rsidR="00693E70" w:rsidRDefault="00693E70" w:rsidP="00693E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communicate well in a variety of situations.</w:t>
      </w:r>
    </w:p>
    <w:p w14:paraId="4D7BCC30" w14:textId="77777777" w:rsidR="00693E70" w:rsidRDefault="00693E70" w:rsidP="00693E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Caring, compassionate and respectful nature.</w:t>
      </w:r>
    </w:p>
    <w:p w14:paraId="21553165" w14:textId="77777777" w:rsidR="00693E70" w:rsidRDefault="00693E70" w:rsidP="00693E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 a calm disposition and be friendly and approachable.</w:t>
      </w:r>
    </w:p>
    <w:p w14:paraId="5C54AF01" w14:textId="77777777" w:rsidR="00693E70" w:rsidRDefault="00693E70" w:rsidP="00693E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Trustworthy and reliable.</w:t>
      </w:r>
    </w:p>
    <w:p w14:paraId="7449C35C" w14:textId="77777777" w:rsidR="00693E70" w:rsidRDefault="00693E70" w:rsidP="00693E70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Good listening skills.</w:t>
      </w:r>
    </w:p>
    <w:p w14:paraId="50B91496" w14:textId="77777777" w:rsidR="00693E70" w:rsidRPr="00693E70" w:rsidRDefault="00693E70" w:rsidP="00693E70">
      <w:pPr>
        <w:pStyle w:val="ListParagraph"/>
        <w:rPr>
          <w:rFonts w:ascii="Arial" w:hAnsi="Arial" w:cs="Arial"/>
          <w:b/>
          <w:sz w:val="20"/>
        </w:rPr>
      </w:pPr>
    </w:p>
    <w:sectPr w:rsidR="00693E70" w:rsidRPr="00693E70" w:rsidSect="000A456B">
      <w:pgSz w:w="11906" w:h="16838"/>
      <w:pgMar w:top="567" w:right="720" w:bottom="567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3E17" w14:textId="77777777" w:rsidR="00956231" w:rsidRDefault="00956231" w:rsidP="00B97720">
      <w:pPr>
        <w:spacing w:after="0" w:line="240" w:lineRule="auto"/>
      </w:pPr>
      <w:r>
        <w:separator/>
      </w:r>
    </w:p>
  </w:endnote>
  <w:endnote w:type="continuationSeparator" w:id="0">
    <w:p w14:paraId="5628C049" w14:textId="77777777" w:rsidR="00956231" w:rsidRDefault="00956231" w:rsidP="00B9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76A28" w14:textId="77777777" w:rsidR="00956231" w:rsidRDefault="00956231" w:rsidP="00B97720">
      <w:pPr>
        <w:spacing w:after="0" w:line="240" w:lineRule="auto"/>
      </w:pPr>
      <w:r>
        <w:separator/>
      </w:r>
    </w:p>
  </w:footnote>
  <w:footnote w:type="continuationSeparator" w:id="0">
    <w:p w14:paraId="79C0132D" w14:textId="77777777" w:rsidR="00956231" w:rsidRDefault="00956231" w:rsidP="00B9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0998"/>
    <w:multiLevelType w:val="hybridMultilevel"/>
    <w:tmpl w:val="9BC42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14FC"/>
    <w:multiLevelType w:val="hybridMultilevel"/>
    <w:tmpl w:val="7076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90C23"/>
    <w:multiLevelType w:val="hybridMultilevel"/>
    <w:tmpl w:val="BA7A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51B46"/>
    <w:multiLevelType w:val="hybridMultilevel"/>
    <w:tmpl w:val="8842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135C4"/>
    <w:multiLevelType w:val="hybridMultilevel"/>
    <w:tmpl w:val="D0AE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B2A04"/>
    <w:multiLevelType w:val="hybridMultilevel"/>
    <w:tmpl w:val="11E6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927312">
    <w:abstractNumId w:val="3"/>
  </w:num>
  <w:num w:numId="2" w16cid:durableId="403723442">
    <w:abstractNumId w:val="0"/>
  </w:num>
  <w:num w:numId="3" w16cid:durableId="333847583">
    <w:abstractNumId w:val="2"/>
  </w:num>
  <w:num w:numId="4" w16cid:durableId="763576691">
    <w:abstractNumId w:val="1"/>
  </w:num>
  <w:num w:numId="5" w16cid:durableId="1629504945">
    <w:abstractNumId w:val="5"/>
  </w:num>
  <w:num w:numId="6" w16cid:durableId="388841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20"/>
    <w:rsid w:val="000347D2"/>
    <w:rsid w:val="00065C31"/>
    <w:rsid w:val="000A13FB"/>
    <w:rsid w:val="000A456B"/>
    <w:rsid w:val="000D42DC"/>
    <w:rsid w:val="001C4550"/>
    <w:rsid w:val="001D494B"/>
    <w:rsid w:val="001F1CED"/>
    <w:rsid w:val="00224E0E"/>
    <w:rsid w:val="00235E2F"/>
    <w:rsid w:val="00264036"/>
    <w:rsid w:val="002F47B7"/>
    <w:rsid w:val="002F6210"/>
    <w:rsid w:val="00312696"/>
    <w:rsid w:val="003356FF"/>
    <w:rsid w:val="00355B6C"/>
    <w:rsid w:val="00391FA6"/>
    <w:rsid w:val="003951FA"/>
    <w:rsid w:val="003A32E8"/>
    <w:rsid w:val="00434E87"/>
    <w:rsid w:val="004701E2"/>
    <w:rsid w:val="004A02C2"/>
    <w:rsid w:val="004F7A81"/>
    <w:rsid w:val="00551897"/>
    <w:rsid w:val="005A4C39"/>
    <w:rsid w:val="005B0D2B"/>
    <w:rsid w:val="005D4E65"/>
    <w:rsid w:val="0062308E"/>
    <w:rsid w:val="00657C81"/>
    <w:rsid w:val="00692318"/>
    <w:rsid w:val="00693E70"/>
    <w:rsid w:val="006D0054"/>
    <w:rsid w:val="006E4C1D"/>
    <w:rsid w:val="00712AA1"/>
    <w:rsid w:val="007777E7"/>
    <w:rsid w:val="00782B75"/>
    <w:rsid w:val="007F6A17"/>
    <w:rsid w:val="0080080B"/>
    <w:rsid w:val="00826244"/>
    <w:rsid w:val="00831452"/>
    <w:rsid w:val="0087492D"/>
    <w:rsid w:val="00943365"/>
    <w:rsid w:val="00956231"/>
    <w:rsid w:val="009C2901"/>
    <w:rsid w:val="009D6793"/>
    <w:rsid w:val="009D7363"/>
    <w:rsid w:val="00A0275A"/>
    <w:rsid w:val="00A12A12"/>
    <w:rsid w:val="00A522AF"/>
    <w:rsid w:val="00A9472A"/>
    <w:rsid w:val="00A97A80"/>
    <w:rsid w:val="00AD073C"/>
    <w:rsid w:val="00B27DD2"/>
    <w:rsid w:val="00B5270B"/>
    <w:rsid w:val="00B97720"/>
    <w:rsid w:val="00BC5F78"/>
    <w:rsid w:val="00BD6B1D"/>
    <w:rsid w:val="00BF0F8F"/>
    <w:rsid w:val="00BF43CF"/>
    <w:rsid w:val="00C200B2"/>
    <w:rsid w:val="00C266DB"/>
    <w:rsid w:val="00C27CA9"/>
    <w:rsid w:val="00C747C4"/>
    <w:rsid w:val="00CD23C0"/>
    <w:rsid w:val="00CE6DF2"/>
    <w:rsid w:val="00D105C5"/>
    <w:rsid w:val="00D1313B"/>
    <w:rsid w:val="00D40276"/>
    <w:rsid w:val="00DD4679"/>
    <w:rsid w:val="00DE12EC"/>
    <w:rsid w:val="00DE4994"/>
    <w:rsid w:val="00DF6B5A"/>
    <w:rsid w:val="00ED307E"/>
    <w:rsid w:val="00ED4BD6"/>
    <w:rsid w:val="00EF6740"/>
    <w:rsid w:val="00F13F4A"/>
    <w:rsid w:val="00F2314C"/>
    <w:rsid w:val="00F23599"/>
    <w:rsid w:val="00F55C81"/>
    <w:rsid w:val="00F7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69729C"/>
  <w15:docId w15:val="{142FC5F9-E6B0-4A49-9E25-CCDFB95F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20"/>
  </w:style>
  <w:style w:type="paragraph" w:styleId="Footer">
    <w:name w:val="footer"/>
    <w:basedOn w:val="Normal"/>
    <w:link w:val="FooterChar"/>
    <w:uiPriority w:val="99"/>
    <w:unhideWhenUsed/>
    <w:rsid w:val="00B9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20"/>
  </w:style>
  <w:style w:type="paragraph" w:styleId="BalloonText">
    <w:name w:val="Balloon Text"/>
    <w:basedOn w:val="Normal"/>
    <w:link w:val="BalloonTextChar"/>
    <w:uiPriority w:val="99"/>
    <w:semiHidden/>
    <w:unhideWhenUsed/>
    <w:rsid w:val="00B9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North CCG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 Holly (St Johns Hospice)</dc:creator>
  <cp:lastModifiedBy>Jennifer Naylor</cp:lastModifiedBy>
  <cp:revision>9</cp:revision>
  <cp:lastPrinted>2014-08-12T12:22:00Z</cp:lastPrinted>
  <dcterms:created xsi:type="dcterms:W3CDTF">2022-02-03T10:17:00Z</dcterms:created>
  <dcterms:modified xsi:type="dcterms:W3CDTF">2022-06-15T10:07:00Z</dcterms:modified>
</cp:coreProperties>
</file>