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FDE0B5" w14:textId="77777777" w:rsidR="009D6793" w:rsidRDefault="00CD23C0" w:rsidP="00CD23C0">
      <w:pPr>
        <w:jc w:val="center"/>
      </w:pPr>
      <w:r w:rsidRPr="004C4D2B">
        <w:rPr>
          <w:noProof/>
          <w:lang w:eastAsia="en-GB"/>
        </w:rPr>
        <w:drawing>
          <wp:inline distT="0" distB="0" distL="0" distR="0" wp14:anchorId="0F1EEEF9" wp14:editId="30C27716">
            <wp:extent cx="5486400" cy="8096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2442A" w14:textId="77777777" w:rsidR="00DF6B5A" w:rsidRPr="00DF6B5A" w:rsidRDefault="00FB191F" w:rsidP="00DF6B5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Hospice Volunteer Driver</w:t>
      </w:r>
      <w:r w:rsidR="00DF6B5A" w:rsidRPr="00DF6B5A">
        <w:rPr>
          <w:rFonts w:ascii="Arial" w:hAnsi="Arial" w:cs="Arial"/>
          <w:b/>
          <w:sz w:val="24"/>
        </w:rPr>
        <w:t xml:space="preserve"> Role Description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85"/>
        <w:gridCol w:w="6157"/>
      </w:tblGrid>
      <w:tr w:rsidR="001F1CED" w14:paraId="315E2194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5D1DD2E0" w14:textId="77777777" w:rsidR="001F1CED" w:rsidRDefault="001F1CED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Role </w:t>
            </w:r>
            <w:r w:rsidR="00B5270B">
              <w:rPr>
                <w:rFonts w:ascii="Arial" w:hAnsi="Arial" w:cs="Arial"/>
                <w:sz w:val="20"/>
              </w:rPr>
              <w:t>t</w:t>
            </w:r>
            <w:r>
              <w:rPr>
                <w:rFonts w:ascii="Arial" w:hAnsi="Arial" w:cs="Arial"/>
                <w:sz w:val="20"/>
              </w:rPr>
              <w:t>itle</w:t>
            </w:r>
          </w:p>
        </w:tc>
        <w:tc>
          <w:tcPr>
            <w:tcW w:w="6157" w:type="dxa"/>
            <w:vAlign w:val="center"/>
          </w:tcPr>
          <w:p w14:paraId="5C2FD07D" w14:textId="77777777" w:rsidR="001F1CED" w:rsidRDefault="00FB191F" w:rsidP="00D402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Hospice Volunteer Driver</w:t>
            </w:r>
          </w:p>
        </w:tc>
      </w:tr>
      <w:tr w:rsidR="001F1CED" w14:paraId="6C429BEA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033B0043" w14:textId="77777777" w:rsidR="001F1CED" w:rsidRDefault="001F1CED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Responsible to</w:t>
            </w:r>
          </w:p>
        </w:tc>
        <w:tc>
          <w:tcPr>
            <w:tcW w:w="6157" w:type="dxa"/>
            <w:vAlign w:val="center"/>
          </w:tcPr>
          <w:p w14:paraId="0985C77C" w14:textId="77777777" w:rsidR="001F1CED" w:rsidRDefault="00D40276" w:rsidP="00A522A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Volunteer Coordinator</w:t>
            </w:r>
          </w:p>
        </w:tc>
      </w:tr>
      <w:tr w:rsidR="001F1CED" w14:paraId="7839DF0A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526455DC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Location</w:t>
            </w:r>
          </w:p>
        </w:tc>
        <w:tc>
          <w:tcPr>
            <w:tcW w:w="6157" w:type="dxa"/>
            <w:vAlign w:val="center"/>
          </w:tcPr>
          <w:p w14:paraId="6E3EBF32" w14:textId="77777777" w:rsidR="001F1CED" w:rsidRDefault="00FB191F" w:rsidP="00355B6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Various</w:t>
            </w:r>
          </w:p>
        </w:tc>
      </w:tr>
      <w:tr w:rsidR="001F1CED" w14:paraId="299F3C06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5F2E88D4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Purpose of role</w:t>
            </w:r>
          </w:p>
        </w:tc>
        <w:tc>
          <w:tcPr>
            <w:tcW w:w="6157" w:type="dxa"/>
            <w:vAlign w:val="center"/>
          </w:tcPr>
          <w:p w14:paraId="17441325" w14:textId="77777777" w:rsidR="00F23599" w:rsidRDefault="00C27CA9" w:rsidP="00FB191F">
            <w:pPr>
              <w:rPr>
                <w:rFonts w:ascii="Arial" w:hAnsi="Arial" w:cs="Arial"/>
                <w:sz w:val="20"/>
              </w:rPr>
            </w:pPr>
            <w:r w:rsidRPr="00C27CA9">
              <w:rPr>
                <w:rFonts w:ascii="Arial" w:hAnsi="Arial" w:cs="Arial"/>
                <w:sz w:val="20"/>
              </w:rPr>
              <w:t xml:space="preserve">To </w:t>
            </w:r>
            <w:r w:rsidR="00CD23C0">
              <w:rPr>
                <w:rFonts w:ascii="Arial" w:hAnsi="Arial" w:cs="Arial"/>
                <w:sz w:val="20"/>
              </w:rPr>
              <w:t xml:space="preserve">support the </w:t>
            </w:r>
            <w:r w:rsidR="00FB191F">
              <w:rPr>
                <w:rFonts w:ascii="Arial" w:hAnsi="Arial" w:cs="Arial"/>
                <w:sz w:val="20"/>
              </w:rPr>
              <w:t>Hospice</w:t>
            </w:r>
            <w:r w:rsidR="00D40276">
              <w:rPr>
                <w:rFonts w:ascii="Arial" w:hAnsi="Arial" w:cs="Arial"/>
                <w:sz w:val="20"/>
              </w:rPr>
              <w:t xml:space="preserve"> in the </w:t>
            </w:r>
            <w:r w:rsidR="00FB191F">
              <w:rPr>
                <w:rFonts w:ascii="Arial" w:hAnsi="Arial" w:cs="Arial"/>
                <w:sz w:val="20"/>
              </w:rPr>
              <w:t>day-to-day</w:t>
            </w:r>
            <w:r w:rsidR="00D40276">
              <w:rPr>
                <w:rFonts w:ascii="Arial" w:hAnsi="Arial" w:cs="Arial"/>
                <w:sz w:val="20"/>
              </w:rPr>
              <w:t xml:space="preserve"> </w:t>
            </w:r>
            <w:r w:rsidR="00FB191F">
              <w:rPr>
                <w:rFonts w:ascii="Arial" w:hAnsi="Arial" w:cs="Arial"/>
                <w:sz w:val="20"/>
              </w:rPr>
              <w:t>running and complete any</w:t>
            </w:r>
            <w:r w:rsidR="00D40276">
              <w:rPr>
                <w:rFonts w:ascii="Arial" w:hAnsi="Arial" w:cs="Arial"/>
                <w:sz w:val="20"/>
              </w:rPr>
              <w:t xml:space="preserve"> tasks as required.</w:t>
            </w:r>
          </w:p>
        </w:tc>
      </w:tr>
      <w:tr w:rsidR="001F1CED" w14:paraId="0D89FD02" w14:textId="77777777" w:rsidTr="00CD23C0">
        <w:trPr>
          <w:trHeight w:val="567"/>
          <w:jc w:val="center"/>
        </w:trPr>
        <w:tc>
          <w:tcPr>
            <w:tcW w:w="3085" w:type="dxa"/>
            <w:vAlign w:val="center"/>
          </w:tcPr>
          <w:p w14:paraId="5CCE73E4" w14:textId="77777777" w:rsidR="001F1CED" w:rsidRDefault="00B5270B" w:rsidP="00B5270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When role to be carried out</w:t>
            </w:r>
          </w:p>
        </w:tc>
        <w:tc>
          <w:tcPr>
            <w:tcW w:w="6157" w:type="dxa"/>
            <w:vAlign w:val="center"/>
          </w:tcPr>
          <w:p w14:paraId="7740D721" w14:textId="6BF78C1F" w:rsidR="00CD23C0" w:rsidRPr="00CD23C0" w:rsidRDefault="00FB191F" w:rsidP="00CD23C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Monday – Friday 10am-</w:t>
            </w:r>
            <w:r w:rsidR="00963EAC">
              <w:rPr>
                <w:rFonts w:ascii="Arial" w:hAnsi="Arial" w:cs="Arial"/>
                <w:sz w:val="20"/>
              </w:rPr>
              <w:t>3</w:t>
            </w:r>
            <w:r>
              <w:rPr>
                <w:rFonts w:ascii="Arial" w:hAnsi="Arial" w:cs="Arial"/>
                <w:sz w:val="20"/>
              </w:rPr>
              <w:t>.</w:t>
            </w:r>
            <w:r w:rsidR="00963EAC">
              <w:rPr>
                <w:rFonts w:ascii="Arial" w:hAnsi="Arial" w:cs="Arial"/>
                <w:sz w:val="20"/>
              </w:rPr>
              <w:t>0</w:t>
            </w:r>
            <w:r>
              <w:rPr>
                <w:rFonts w:ascii="Arial" w:hAnsi="Arial" w:cs="Arial"/>
                <w:sz w:val="20"/>
              </w:rPr>
              <w:t>0pm</w:t>
            </w:r>
            <w:r w:rsidR="00963EAC">
              <w:rPr>
                <w:rFonts w:ascii="Arial" w:hAnsi="Arial" w:cs="Arial"/>
                <w:sz w:val="20"/>
              </w:rPr>
              <w:t xml:space="preserve"> approx</w:t>
            </w:r>
          </w:p>
        </w:tc>
      </w:tr>
    </w:tbl>
    <w:p w14:paraId="01BBFE7C" w14:textId="77777777" w:rsidR="00C200B2" w:rsidRDefault="00C200B2" w:rsidP="009D6793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CD04029" w14:textId="77777777" w:rsidR="00826244" w:rsidRDefault="00826244" w:rsidP="00826244">
      <w:pPr>
        <w:spacing w:after="0"/>
        <w:rPr>
          <w:rFonts w:ascii="Arial" w:hAnsi="Arial" w:cs="Arial"/>
          <w:sz w:val="20"/>
        </w:rPr>
      </w:pPr>
    </w:p>
    <w:p w14:paraId="1C3A282F" w14:textId="77777777" w:rsidR="005A4C39" w:rsidRPr="005A4C39" w:rsidRDefault="005A4C39" w:rsidP="00DF6B5A">
      <w:pPr>
        <w:rPr>
          <w:rFonts w:ascii="Arial" w:hAnsi="Arial" w:cs="Arial"/>
          <w:b/>
          <w:sz w:val="20"/>
        </w:rPr>
      </w:pPr>
      <w:r w:rsidRPr="005A4C39">
        <w:rPr>
          <w:rFonts w:ascii="Arial" w:hAnsi="Arial" w:cs="Arial"/>
          <w:b/>
          <w:sz w:val="20"/>
        </w:rPr>
        <w:t>Main Responsibilities</w:t>
      </w:r>
    </w:p>
    <w:p w14:paraId="7E244AE4" w14:textId="77777777" w:rsidR="00F2314C" w:rsidRDefault="00DE12EC" w:rsidP="00F2314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 w:rsidRPr="00D40276">
        <w:rPr>
          <w:rFonts w:ascii="Arial" w:hAnsi="Arial" w:cs="Arial"/>
          <w:sz w:val="20"/>
        </w:rPr>
        <w:t xml:space="preserve">To </w:t>
      </w:r>
      <w:r w:rsidR="00291BB5">
        <w:rPr>
          <w:rFonts w:ascii="Arial" w:hAnsi="Arial" w:cs="Arial"/>
          <w:sz w:val="20"/>
        </w:rPr>
        <w:t>support the ward in the transportation of samples to the Hospital</w:t>
      </w:r>
    </w:p>
    <w:p w14:paraId="515A1965" w14:textId="77777777" w:rsidR="00D40276" w:rsidRDefault="00291BB5" w:rsidP="00F2314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Collect/return medical equipment and supplies from the Hospital as required</w:t>
      </w:r>
    </w:p>
    <w:p w14:paraId="088D083E" w14:textId="2869E343" w:rsidR="00D40276" w:rsidRDefault="00291BB5" w:rsidP="00F2314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that any additional jobs as detailed in the drivers</w:t>
      </w:r>
      <w:r w:rsidR="00963EAC">
        <w:rPr>
          <w:rFonts w:ascii="Arial" w:hAnsi="Arial" w:cs="Arial"/>
          <w:sz w:val="20"/>
        </w:rPr>
        <w:t>’</w:t>
      </w:r>
      <w:r>
        <w:rPr>
          <w:rFonts w:ascii="Arial" w:hAnsi="Arial" w:cs="Arial"/>
          <w:sz w:val="20"/>
        </w:rPr>
        <w:t xml:space="preserve"> diary are completed</w:t>
      </w:r>
    </w:p>
    <w:p w14:paraId="2581F01E" w14:textId="77777777" w:rsidR="00D40276" w:rsidRDefault="00291BB5" w:rsidP="00F2314C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Take </w:t>
      </w:r>
      <w:r w:rsidR="00B93CE2">
        <w:rPr>
          <w:rFonts w:ascii="Arial" w:hAnsi="Arial" w:cs="Arial"/>
          <w:sz w:val="20"/>
        </w:rPr>
        <w:t xml:space="preserve">any </w:t>
      </w:r>
      <w:r>
        <w:rPr>
          <w:rFonts w:ascii="Arial" w:hAnsi="Arial" w:cs="Arial"/>
          <w:sz w:val="20"/>
        </w:rPr>
        <w:t xml:space="preserve">post to the </w:t>
      </w:r>
      <w:r w:rsidR="00B93CE2">
        <w:rPr>
          <w:rFonts w:ascii="Arial" w:hAnsi="Arial" w:cs="Arial"/>
          <w:sz w:val="20"/>
        </w:rPr>
        <w:t>P</w:t>
      </w:r>
      <w:r>
        <w:rPr>
          <w:rFonts w:ascii="Arial" w:hAnsi="Arial" w:cs="Arial"/>
          <w:sz w:val="20"/>
        </w:rPr>
        <w:t xml:space="preserve">ost </w:t>
      </w:r>
      <w:r w:rsidR="00B93CE2">
        <w:rPr>
          <w:rFonts w:ascii="Arial" w:hAnsi="Arial" w:cs="Arial"/>
          <w:sz w:val="20"/>
        </w:rPr>
        <w:t>O</w:t>
      </w:r>
      <w:r>
        <w:rPr>
          <w:rFonts w:ascii="Arial" w:hAnsi="Arial" w:cs="Arial"/>
          <w:sz w:val="20"/>
        </w:rPr>
        <w:t>ffice daily</w:t>
      </w:r>
    </w:p>
    <w:p w14:paraId="04E56E37" w14:textId="77777777" w:rsidR="00291BB5" w:rsidRDefault="00291BB5" w:rsidP="00D4027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 a visible service within the Hospice to support all departments as required</w:t>
      </w:r>
    </w:p>
    <w:p w14:paraId="70C1FA1C" w14:textId="77777777" w:rsidR="00D40276" w:rsidRPr="00D40276" w:rsidRDefault="00B93CE2" w:rsidP="00D40276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Ensure that vehicle checks are performed on a daily basis and any issues are reported</w:t>
      </w:r>
    </w:p>
    <w:p w14:paraId="5CA504F9" w14:textId="77777777" w:rsidR="00657C81" w:rsidRDefault="000A456B" w:rsidP="00657C81">
      <w:pPr>
        <w:pStyle w:val="ListParagraph"/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Role mode</w:t>
      </w:r>
      <w:r w:rsidR="00235E2F">
        <w:rPr>
          <w:rFonts w:ascii="Arial" w:hAnsi="Arial" w:cs="Arial"/>
          <w:sz w:val="20"/>
        </w:rPr>
        <w:t xml:space="preserve">l the Hospice core values of </w:t>
      </w:r>
      <w:r w:rsidR="00657C81">
        <w:rPr>
          <w:rFonts w:ascii="Arial" w:hAnsi="Arial" w:cs="Arial"/>
          <w:sz w:val="20"/>
        </w:rPr>
        <w:t>Compassion, Accessibility, Respect and Excellence</w:t>
      </w:r>
    </w:p>
    <w:p w14:paraId="41BCA796" w14:textId="77777777" w:rsidR="00D105C5" w:rsidRDefault="00D105C5" w:rsidP="00D105C5">
      <w:pPr>
        <w:rPr>
          <w:rFonts w:ascii="Arial" w:hAnsi="Arial" w:cs="Arial"/>
          <w:b/>
          <w:sz w:val="20"/>
        </w:rPr>
      </w:pPr>
      <w:r w:rsidRPr="00D105C5">
        <w:rPr>
          <w:rFonts w:ascii="Arial" w:hAnsi="Arial" w:cs="Arial"/>
          <w:b/>
          <w:sz w:val="20"/>
        </w:rPr>
        <w:t>Training and support</w:t>
      </w:r>
    </w:p>
    <w:p w14:paraId="7D760B3E" w14:textId="77777777" w:rsidR="00943365" w:rsidRDefault="0080080B" w:rsidP="0031269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Undertake the necessary</w:t>
      </w:r>
      <w:r w:rsidR="00F23599">
        <w:rPr>
          <w:rFonts w:ascii="Arial" w:hAnsi="Arial" w:cs="Arial"/>
          <w:sz w:val="20"/>
        </w:rPr>
        <w:t xml:space="preserve"> mandatory</w:t>
      </w:r>
      <w:r>
        <w:rPr>
          <w:rFonts w:ascii="Arial" w:hAnsi="Arial" w:cs="Arial"/>
          <w:sz w:val="20"/>
        </w:rPr>
        <w:t xml:space="preserve"> </w:t>
      </w:r>
      <w:r w:rsidR="003951FA">
        <w:rPr>
          <w:rFonts w:ascii="Arial" w:hAnsi="Arial" w:cs="Arial"/>
          <w:sz w:val="20"/>
        </w:rPr>
        <w:t>training provided for this role</w:t>
      </w:r>
      <w:r>
        <w:rPr>
          <w:rFonts w:ascii="Arial" w:hAnsi="Arial" w:cs="Arial"/>
          <w:sz w:val="20"/>
        </w:rPr>
        <w:t>.</w:t>
      </w:r>
    </w:p>
    <w:p w14:paraId="349A3CFD" w14:textId="77777777" w:rsidR="00291BB5" w:rsidRDefault="00291BB5" w:rsidP="00312696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driving licence check is required</w:t>
      </w:r>
    </w:p>
    <w:p w14:paraId="746D505E" w14:textId="77777777" w:rsidR="00943365" w:rsidRDefault="00943365" w:rsidP="00943365">
      <w:pPr>
        <w:rPr>
          <w:rFonts w:ascii="Arial" w:hAnsi="Arial" w:cs="Arial"/>
          <w:b/>
          <w:sz w:val="20"/>
        </w:rPr>
      </w:pPr>
      <w:r w:rsidRPr="00943365">
        <w:rPr>
          <w:rFonts w:ascii="Arial" w:hAnsi="Arial" w:cs="Arial"/>
          <w:b/>
          <w:sz w:val="20"/>
        </w:rPr>
        <w:t xml:space="preserve">Personal </w:t>
      </w:r>
      <w:r>
        <w:rPr>
          <w:rFonts w:ascii="Arial" w:hAnsi="Arial" w:cs="Arial"/>
          <w:b/>
          <w:sz w:val="20"/>
        </w:rPr>
        <w:t>s</w:t>
      </w:r>
      <w:r w:rsidRPr="00943365">
        <w:rPr>
          <w:rFonts w:ascii="Arial" w:hAnsi="Arial" w:cs="Arial"/>
          <w:b/>
          <w:sz w:val="20"/>
        </w:rPr>
        <w:t>kills</w:t>
      </w:r>
    </w:p>
    <w:p w14:paraId="20B123A8" w14:textId="77777777" w:rsidR="00291BB5" w:rsidRDefault="00291BB5" w:rsidP="00A522AF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Confident and competent driver</w:t>
      </w:r>
    </w:p>
    <w:p w14:paraId="46B1A119" w14:textId="77777777" w:rsidR="00291BB5" w:rsidRDefault="00291BB5" w:rsidP="00A522AF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Full driving licence</w:t>
      </w:r>
    </w:p>
    <w:p w14:paraId="277E1759" w14:textId="77777777" w:rsidR="00A522AF" w:rsidRDefault="00A522AF" w:rsidP="00A522AF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Ability to communicate well in a variety of situations.</w:t>
      </w:r>
    </w:p>
    <w:p w14:paraId="2B526DF3" w14:textId="77777777" w:rsidR="00943365" w:rsidRDefault="00657C81" w:rsidP="00943365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Caring, </w:t>
      </w:r>
      <w:r w:rsidR="003951FA">
        <w:rPr>
          <w:rFonts w:ascii="Arial" w:hAnsi="Arial" w:cs="Arial"/>
          <w:sz w:val="20"/>
        </w:rPr>
        <w:t xml:space="preserve">compassionate </w:t>
      </w:r>
      <w:r>
        <w:rPr>
          <w:rFonts w:ascii="Arial" w:hAnsi="Arial" w:cs="Arial"/>
          <w:sz w:val="20"/>
        </w:rPr>
        <w:t xml:space="preserve">and respectful </w:t>
      </w:r>
      <w:r w:rsidR="003951FA">
        <w:rPr>
          <w:rFonts w:ascii="Arial" w:hAnsi="Arial" w:cs="Arial"/>
          <w:sz w:val="20"/>
        </w:rPr>
        <w:t>nature</w:t>
      </w:r>
      <w:r w:rsidR="00A522AF">
        <w:rPr>
          <w:rFonts w:ascii="Arial" w:hAnsi="Arial" w:cs="Arial"/>
          <w:sz w:val="20"/>
        </w:rPr>
        <w:t>.</w:t>
      </w:r>
    </w:p>
    <w:p w14:paraId="1450DB19" w14:textId="77777777" w:rsidR="00B93CE2" w:rsidRDefault="00B93CE2" w:rsidP="00943365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Flexibility to undertake a variety of tasks</w:t>
      </w:r>
    </w:p>
    <w:p w14:paraId="7CF1FD0F" w14:textId="77777777" w:rsidR="00434E87" w:rsidRDefault="003951FA" w:rsidP="00434E87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Have a calm disposition</w:t>
      </w:r>
      <w:r w:rsidR="00657C81">
        <w:rPr>
          <w:rFonts w:ascii="Arial" w:hAnsi="Arial" w:cs="Arial"/>
          <w:sz w:val="20"/>
        </w:rPr>
        <w:t xml:space="preserve"> </w:t>
      </w:r>
      <w:r w:rsidR="000347D2">
        <w:rPr>
          <w:rFonts w:ascii="Arial" w:hAnsi="Arial" w:cs="Arial"/>
          <w:sz w:val="20"/>
        </w:rPr>
        <w:t>and be friendly and approachable</w:t>
      </w:r>
      <w:r w:rsidR="00A522AF">
        <w:rPr>
          <w:rFonts w:ascii="Arial" w:hAnsi="Arial" w:cs="Arial"/>
          <w:sz w:val="20"/>
        </w:rPr>
        <w:t>.</w:t>
      </w:r>
    </w:p>
    <w:p w14:paraId="4D00F71B" w14:textId="77777777" w:rsidR="00C53BCA" w:rsidRDefault="00BF0F8F" w:rsidP="00C53BC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Trustworthy and reliable</w:t>
      </w:r>
      <w:r w:rsidR="00A522AF">
        <w:rPr>
          <w:rFonts w:ascii="Arial" w:hAnsi="Arial" w:cs="Arial"/>
          <w:sz w:val="20"/>
        </w:rPr>
        <w:t>.</w:t>
      </w:r>
    </w:p>
    <w:p w14:paraId="70F965B8" w14:textId="40D52BE0" w:rsidR="00C53BCA" w:rsidRPr="00C53BCA" w:rsidRDefault="003951FA" w:rsidP="00C53BCA">
      <w:pPr>
        <w:pStyle w:val="ListParagraph"/>
        <w:numPr>
          <w:ilvl w:val="0"/>
          <w:numId w:val="3"/>
        </w:numPr>
        <w:rPr>
          <w:rFonts w:ascii="Arial" w:hAnsi="Arial" w:cs="Arial"/>
          <w:sz w:val="20"/>
        </w:rPr>
      </w:pPr>
      <w:r w:rsidRPr="00C53BCA">
        <w:rPr>
          <w:rFonts w:ascii="Arial" w:hAnsi="Arial" w:cs="Arial"/>
          <w:sz w:val="20"/>
        </w:rPr>
        <w:t>Good liste</w:t>
      </w:r>
      <w:r w:rsidR="00782B75" w:rsidRPr="00C53BCA">
        <w:rPr>
          <w:rFonts w:ascii="Arial" w:hAnsi="Arial" w:cs="Arial"/>
          <w:sz w:val="20"/>
        </w:rPr>
        <w:t xml:space="preserve">ning </w:t>
      </w:r>
      <w:r w:rsidR="00BF0F8F" w:rsidRPr="00C53BCA">
        <w:rPr>
          <w:rFonts w:ascii="Arial" w:hAnsi="Arial" w:cs="Arial"/>
          <w:sz w:val="20"/>
        </w:rPr>
        <w:t>skills</w:t>
      </w:r>
      <w:r w:rsidR="00A522AF" w:rsidRPr="00C53BCA">
        <w:rPr>
          <w:rFonts w:ascii="Arial" w:hAnsi="Arial" w:cs="Arial"/>
          <w:sz w:val="20"/>
        </w:rPr>
        <w:t>.</w:t>
      </w:r>
      <w:r w:rsidR="006D2ECC" w:rsidRPr="00C53BCA">
        <w:rPr>
          <w:rFonts w:ascii="Arial" w:eastAsia="Times New Roman" w:hAnsi="Arial" w:cs="Arial"/>
          <w:b/>
          <w:sz w:val="20"/>
          <w:szCs w:val="20"/>
          <w:lang w:eastAsia="en-GB"/>
        </w:rPr>
        <w:t xml:space="preserve"> </w:t>
      </w:r>
    </w:p>
    <w:p w14:paraId="29535C53" w14:textId="77777777" w:rsidR="00C53BCA" w:rsidRDefault="00C53BCA" w:rsidP="006D2ECC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74A35AB8" w14:textId="2AC02B8C" w:rsidR="006D2ECC" w:rsidRPr="009D6793" w:rsidRDefault="006D2ECC" w:rsidP="006D2ECC">
      <w:pPr>
        <w:spacing w:after="0" w:line="240" w:lineRule="auto"/>
        <w:ind w:right="-93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9D6793">
        <w:rPr>
          <w:rFonts w:ascii="Arial" w:eastAsia="Times New Roman" w:hAnsi="Arial" w:cs="Arial"/>
          <w:b/>
          <w:sz w:val="20"/>
          <w:szCs w:val="20"/>
          <w:lang w:eastAsia="en-GB"/>
        </w:rPr>
        <w:t>Confidentiality:</w:t>
      </w:r>
    </w:p>
    <w:p w14:paraId="39DC407A" w14:textId="77777777" w:rsidR="006D2ECC" w:rsidRPr="009D6793" w:rsidRDefault="006D2ECC" w:rsidP="006D2ECC">
      <w:pPr>
        <w:spacing w:after="0" w:line="240" w:lineRule="auto"/>
        <w:ind w:right="-93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 w:rsidRPr="009D6793">
        <w:rPr>
          <w:rFonts w:ascii="Arial" w:eastAsia="Times New Roman" w:hAnsi="Arial" w:cs="Arial"/>
          <w:sz w:val="20"/>
          <w:szCs w:val="20"/>
          <w:lang w:eastAsia="en-GB"/>
        </w:rPr>
        <w:t>Volunteers will be subject to the Hospice Confidentiality Policy and to the requirements of the Data Protection Act (1998)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and General Data Protection Regulation</w:t>
      </w:r>
      <w:r w:rsidRPr="009D6793">
        <w:rPr>
          <w:rFonts w:ascii="Arial" w:eastAsia="Times New Roman" w:hAnsi="Arial" w:cs="Arial"/>
          <w:sz w:val="20"/>
          <w:szCs w:val="20"/>
          <w:lang w:eastAsia="en-GB"/>
        </w:rPr>
        <w:t>, thus maintaining the confidentiality of all information obtained during the course of volunteering for Wigan &amp; Leigh Hospice.</w:t>
      </w:r>
    </w:p>
    <w:p w14:paraId="51A25712" w14:textId="77777777" w:rsidR="006D2ECC" w:rsidRDefault="006D2ECC" w:rsidP="006D2ECC">
      <w:pPr>
        <w:spacing w:after="0"/>
        <w:rPr>
          <w:rFonts w:ascii="Arial" w:hAnsi="Arial" w:cs="Arial"/>
          <w:sz w:val="20"/>
        </w:rPr>
      </w:pPr>
    </w:p>
    <w:p w14:paraId="5BF323B5" w14:textId="77777777" w:rsidR="006D2ECC" w:rsidRDefault="006D2ECC" w:rsidP="006D2ECC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You will also be subject to a Disclosure and Barring Service check.</w:t>
      </w:r>
    </w:p>
    <w:p w14:paraId="372E87DD" w14:textId="19ADAC40" w:rsidR="00434E87" w:rsidRDefault="00434E87" w:rsidP="00AD53AF">
      <w:pPr>
        <w:pStyle w:val="ListParagraph"/>
        <w:rPr>
          <w:rFonts w:ascii="Arial" w:hAnsi="Arial" w:cs="Arial"/>
          <w:sz w:val="20"/>
        </w:rPr>
      </w:pPr>
    </w:p>
    <w:p w14:paraId="27A4DD38" w14:textId="77777777" w:rsidR="006D2ECC" w:rsidRDefault="006D2ECC" w:rsidP="006D2ECC">
      <w:pPr>
        <w:pStyle w:val="ListParagraph"/>
        <w:rPr>
          <w:rFonts w:ascii="Arial" w:hAnsi="Arial" w:cs="Arial"/>
          <w:sz w:val="20"/>
        </w:rPr>
      </w:pPr>
    </w:p>
    <w:p w14:paraId="4ECB9F19" w14:textId="77777777" w:rsidR="006D2ECC" w:rsidRDefault="006D2ECC" w:rsidP="006D2ECC">
      <w:pPr>
        <w:pStyle w:val="ListParagraph"/>
        <w:rPr>
          <w:rFonts w:ascii="Arial" w:hAnsi="Arial" w:cs="Arial"/>
          <w:sz w:val="20"/>
        </w:rPr>
      </w:pPr>
    </w:p>
    <w:p w14:paraId="444D3E81" w14:textId="77777777" w:rsidR="006D2ECC" w:rsidRDefault="006D2ECC" w:rsidP="006D2ECC">
      <w:pPr>
        <w:pStyle w:val="ListParagraph"/>
        <w:rPr>
          <w:rFonts w:ascii="Arial" w:hAnsi="Arial" w:cs="Arial"/>
          <w:sz w:val="20"/>
        </w:rPr>
      </w:pPr>
    </w:p>
    <w:sectPr w:rsidR="006D2ECC" w:rsidSect="000A456B">
      <w:pgSz w:w="11906" w:h="16838"/>
      <w:pgMar w:top="567" w:right="720" w:bottom="567" w:left="72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894E5E" w14:textId="77777777" w:rsidR="00956231" w:rsidRDefault="00956231" w:rsidP="00B97720">
      <w:pPr>
        <w:spacing w:after="0" w:line="240" w:lineRule="auto"/>
      </w:pPr>
      <w:r>
        <w:separator/>
      </w:r>
    </w:p>
  </w:endnote>
  <w:endnote w:type="continuationSeparator" w:id="0">
    <w:p w14:paraId="7715FE5A" w14:textId="77777777" w:rsidR="00956231" w:rsidRDefault="00956231" w:rsidP="00B97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904AE" w14:textId="77777777" w:rsidR="00956231" w:rsidRDefault="00956231" w:rsidP="00B97720">
      <w:pPr>
        <w:spacing w:after="0" w:line="240" w:lineRule="auto"/>
      </w:pPr>
      <w:r>
        <w:separator/>
      </w:r>
    </w:p>
  </w:footnote>
  <w:footnote w:type="continuationSeparator" w:id="0">
    <w:p w14:paraId="4FA90BF2" w14:textId="77777777" w:rsidR="00956231" w:rsidRDefault="00956231" w:rsidP="00B977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B0998"/>
    <w:multiLevelType w:val="hybridMultilevel"/>
    <w:tmpl w:val="93D84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814FC"/>
    <w:multiLevelType w:val="hybridMultilevel"/>
    <w:tmpl w:val="7076F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90C23"/>
    <w:multiLevelType w:val="hybridMultilevel"/>
    <w:tmpl w:val="BA7A5A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51B46"/>
    <w:multiLevelType w:val="hybridMultilevel"/>
    <w:tmpl w:val="8842B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135C4"/>
    <w:multiLevelType w:val="hybridMultilevel"/>
    <w:tmpl w:val="D0AE4A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B2A04"/>
    <w:multiLevelType w:val="hybridMultilevel"/>
    <w:tmpl w:val="11E61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302660">
    <w:abstractNumId w:val="3"/>
  </w:num>
  <w:num w:numId="2" w16cid:durableId="2078431930">
    <w:abstractNumId w:val="0"/>
  </w:num>
  <w:num w:numId="3" w16cid:durableId="655185343">
    <w:abstractNumId w:val="2"/>
  </w:num>
  <w:num w:numId="4" w16cid:durableId="204606348">
    <w:abstractNumId w:val="1"/>
  </w:num>
  <w:num w:numId="5" w16cid:durableId="274479826">
    <w:abstractNumId w:val="5"/>
  </w:num>
  <w:num w:numId="6" w16cid:durableId="5695800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720"/>
    <w:rsid w:val="000347D2"/>
    <w:rsid w:val="000A13FB"/>
    <w:rsid w:val="000A456B"/>
    <w:rsid w:val="000D42DC"/>
    <w:rsid w:val="001F1CED"/>
    <w:rsid w:val="00224E0E"/>
    <w:rsid w:val="00235E2F"/>
    <w:rsid w:val="00264036"/>
    <w:rsid w:val="00291BB5"/>
    <w:rsid w:val="00312696"/>
    <w:rsid w:val="003356FF"/>
    <w:rsid w:val="00355B6C"/>
    <w:rsid w:val="00391FA6"/>
    <w:rsid w:val="003951FA"/>
    <w:rsid w:val="0039740A"/>
    <w:rsid w:val="003A32E8"/>
    <w:rsid w:val="00434E87"/>
    <w:rsid w:val="004701E2"/>
    <w:rsid w:val="004A02C2"/>
    <w:rsid w:val="004F7A81"/>
    <w:rsid w:val="00551897"/>
    <w:rsid w:val="005A4C39"/>
    <w:rsid w:val="005B0D2B"/>
    <w:rsid w:val="005D4E65"/>
    <w:rsid w:val="0062308E"/>
    <w:rsid w:val="00657C81"/>
    <w:rsid w:val="00692318"/>
    <w:rsid w:val="006D2ECC"/>
    <w:rsid w:val="006E4C1D"/>
    <w:rsid w:val="00712AA1"/>
    <w:rsid w:val="007777E7"/>
    <w:rsid w:val="00782B75"/>
    <w:rsid w:val="007F0EF2"/>
    <w:rsid w:val="0080080B"/>
    <w:rsid w:val="00826244"/>
    <w:rsid w:val="00831452"/>
    <w:rsid w:val="0087492D"/>
    <w:rsid w:val="00943365"/>
    <w:rsid w:val="00956231"/>
    <w:rsid w:val="00963EAC"/>
    <w:rsid w:val="009C2901"/>
    <w:rsid w:val="009D6793"/>
    <w:rsid w:val="00A0275A"/>
    <w:rsid w:val="00A12A12"/>
    <w:rsid w:val="00A522AF"/>
    <w:rsid w:val="00A9472A"/>
    <w:rsid w:val="00A97A80"/>
    <w:rsid w:val="00AD073C"/>
    <w:rsid w:val="00AD53AF"/>
    <w:rsid w:val="00B5270B"/>
    <w:rsid w:val="00B93CE2"/>
    <w:rsid w:val="00B97720"/>
    <w:rsid w:val="00BC5F78"/>
    <w:rsid w:val="00BD6B1D"/>
    <w:rsid w:val="00BF0F8F"/>
    <w:rsid w:val="00BF43CF"/>
    <w:rsid w:val="00C200B2"/>
    <w:rsid w:val="00C266DB"/>
    <w:rsid w:val="00C27CA9"/>
    <w:rsid w:val="00C53BCA"/>
    <w:rsid w:val="00C747C4"/>
    <w:rsid w:val="00CD23C0"/>
    <w:rsid w:val="00D105C5"/>
    <w:rsid w:val="00D40276"/>
    <w:rsid w:val="00DD4679"/>
    <w:rsid w:val="00DE12EC"/>
    <w:rsid w:val="00DE4994"/>
    <w:rsid w:val="00DF6B5A"/>
    <w:rsid w:val="00ED307E"/>
    <w:rsid w:val="00ED4BD6"/>
    <w:rsid w:val="00EF6740"/>
    <w:rsid w:val="00F2314C"/>
    <w:rsid w:val="00F23599"/>
    <w:rsid w:val="00F45E23"/>
    <w:rsid w:val="00F55C81"/>
    <w:rsid w:val="00F7682A"/>
    <w:rsid w:val="00FB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B7FB5D4"/>
  <w15:docId w15:val="{142FC5F9-E6B0-4A49-9E25-CCDFB95F7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7720"/>
  </w:style>
  <w:style w:type="paragraph" w:styleId="Footer">
    <w:name w:val="footer"/>
    <w:basedOn w:val="Normal"/>
    <w:link w:val="FooterChar"/>
    <w:uiPriority w:val="99"/>
    <w:unhideWhenUsed/>
    <w:rsid w:val="00B977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7720"/>
  </w:style>
  <w:style w:type="paragraph" w:styleId="BalloonText">
    <w:name w:val="Balloon Text"/>
    <w:basedOn w:val="Normal"/>
    <w:link w:val="BalloonTextChar"/>
    <w:uiPriority w:val="99"/>
    <w:semiHidden/>
    <w:unhideWhenUsed/>
    <w:rsid w:val="00B97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7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F1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Lancashire North CCG</Company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Pritchard Holly (St Johns Hospice)</dc:creator>
  <cp:lastModifiedBy>Rachel Tilly</cp:lastModifiedBy>
  <cp:revision>6</cp:revision>
  <cp:lastPrinted>2014-08-12T12:22:00Z</cp:lastPrinted>
  <dcterms:created xsi:type="dcterms:W3CDTF">2020-11-23T16:10:00Z</dcterms:created>
  <dcterms:modified xsi:type="dcterms:W3CDTF">2024-10-23T10:45:00Z</dcterms:modified>
</cp:coreProperties>
</file>